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E117B9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117B9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117B9" w:rsidTr="00E117B9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117B9" w:rsidTr="00E117B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117B9" w:rsidTr="00E117B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117B9" w:rsidTr="00E117B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117B9" w:rsidRDefault="00E117B9" w:rsidP="00E117B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E117B9">
              <w:rPr>
                <w:b/>
                <w:sz w:val="24"/>
              </w:rPr>
              <w:t>Вид</w:t>
            </w:r>
          </w:p>
          <w:p w:rsidR="00A33D18" w:rsidRPr="00E117B9" w:rsidRDefault="00E117B9" w:rsidP="00E117B9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E117B9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AA6" w:rsidRPr="009730FB" w:rsidRDefault="00BB1AA6" w:rsidP="00BB1A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00DE5">
              <w:rPr>
                <w:b/>
                <w:bCs/>
                <w:sz w:val="24"/>
                <w:szCs w:val="24"/>
                <w:lang w:val="uk-UA"/>
              </w:rPr>
              <w:t xml:space="preserve">Ліщина </w:t>
            </w:r>
            <w:r>
              <w:rPr>
                <w:b/>
                <w:bCs/>
                <w:sz w:val="24"/>
                <w:szCs w:val="24"/>
                <w:lang w:val="uk-UA"/>
              </w:rPr>
              <w:t>горіхова</w:t>
            </w:r>
          </w:p>
          <w:p w:rsidR="00A33D18" w:rsidRPr="002C1D72" w:rsidRDefault="00BB1AA6" w:rsidP="00BB1AA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17B9">
              <w:rPr>
                <w:rFonts w:eastAsia="Arial"/>
                <w:color w:val="000000"/>
                <w:sz w:val="24"/>
                <w:szCs w:val="24"/>
                <w:lang w:val="en-US"/>
              </w:rPr>
              <w:t>Turkish Hazel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B1AA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00DE5">
              <w:rPr>
                <w:b/>
                <w:bCs/>
                <w:i/>
                <w:sz w:val="24"/>
                <w:szCs w:val="24"/>
                <w:lang w:val="en-US"/>
              </w:rPr>
              <w:t xml:space="preserve">Corylus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colurna </w:t>
            </w:r>
            <w:r w:rsidRPr="009730FB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E117B9" w:rsidTr="00E117B9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117B9" w:rsidTr="00E117B9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117B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117B9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E117B9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E117B9">
              <w:rPr>
                <w:b/>
                <w:sz w:val="24"/>
                <w:lang w:val="en-US"/>
              </w:rPr>
              <w:t>)</w:t>
            </w:r>
          </w:p>
          <w:p w:rsidR="00A33D18" w:rsidRPr="00E117B9" w:rsidRDefault="00E117B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E117B9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E117B9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117B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lang w:val="en-US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E117B9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E117B9">
              <w:rPr>
                <w:sz w:val="20"/>
                <w:lang w:val="en-US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117B9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117B9" w:rsidRPr="002C1D72" w:rsidTr="00E117B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7B9" w:rsidRPr="00E117B9" w:rsidRDefault="00E117B9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117B9">
              <w:rPr>
                <w:b/>
                <w:sz w:val="24"/>
                <w:szCs w:val="24"/>
                <w:lang w:val="uk-UA"/>
              </w:rPr>
              <w:t>4</w:t>
            </w:r>
            <w:r w:rsidRPr="00E117B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117B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117B9" w:rsidRPr="00E117B9" w:rsidRDefault="00E117B9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117B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117B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B9" w:rsidRPr="002C1D72" w:rsidRDefault="00E117B9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1AA6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B1AA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117B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0121F">
              <w:rPr>
                <w:b/>
                <w:color w:val="000000"/>
                <w:sz w:val="18"/>
              </w:rPr>
            </w:r>
            <w:r w:rsidR="001012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0121F">
              <w:rPr>
                <w:b/>
                <w:color w:val="000000"/>
                <w:sz w:val="18"/>
              </w:rPr>
            </w:r>
            <w:r w:rsidR="001012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0121F">
              <w:rPr>
                <w:b/>
                <w:color w:val="000000"/>
                <w:sz w:val="18"/>
              </w:rPr>
            </w:r>
            <w:r w:rsidR="001012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0121F">
              <w:rPr>
                <w:b/>
                <w:color w:val="000000"/>
                <w:sz w:val="18"/>
              </w:rPr>
            </w:r>
            <w:r w:rsidR="0010121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B1AA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B1AA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117B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B1AA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B1AA6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Урожайність, т/га </w:t>
            </w:r>
          </w:p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Yield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,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/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</w:t>
            </w:r>
          </w:p>
        </w:tc>
        <w:tc>
          <w:tcPr>
            <w:tcW w:w="1559" w:type="dxa"/>
            <w:gridSpan w:val="2"/>
          </w:tcPr>
          <w:p w:rsidR="00BB1AA6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  <w:lang w:val="uk-UA" w:eastAsia="uk-UA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C8624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Середній</w:t>
            </w:r>
            <w:r w:rsidRPr="00C862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</w:t>
            </w:r>
            <w:r w:rsidRPr="00C862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C8624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дерева</w:t>
            </w:r>
            <w:r w:rsidRPr="00C8624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кг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Average yield from a tree, kg</w:t>
            </w:r>
          </w:p>
        </w:tc>
        <w:tc>
          <w:tcPr>
            <w:tcW w:w="1559" w:type="dxa"/>
            <w:gridSpan w:val="2"/>
          </w:tcPr>
          <w:p w:rsidR="00BB1AA6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caps/>
                <w:sz w:val="24"/>
                <w:szCs w:val="24"/>
              </w:rPr>
              <w:t>с</w:t>
            </w:r>
            <w:r w:rsidRPr="00900DE5">
              <w:rPr>
                <w:sz w:val="24"/>
                <w:szCs w:val="24"/>
              </w:rPr>
              <w:t>ередня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  <w:lang w:val="uk-UA"/>
              </w:rPr>
              <w:t>м</w:t>
            </w:r>
            <w:r w:rsidRPr="00900DE5">
              <w:rPr>
                <w:sz w:val="24"/>
                <w:szCs w:val="24"/>
              </w:rPr>
              <w:t>аса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плоду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г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Average fruit weight, g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Запилювачи</w:t>
            </w:r>
          </w:p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</w:t>
            </w:r>
            <w:r w:rsidRPr="00CC17C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CC17C0">
              <w:rPr>
                <w:sz w:val="20"/>
                <w:szCs w:val="20"/>
                <w:u w:val="single"/>
              </w:rPr>
            </w:r>
            <w:r w:rsidRPr="00CC17C0">
              <w:rPr>
                <w:sz w:val="20"/>
                <w:szCs w:val="20"/>
                <w:u w:val="single"/>
              </w:rPr>
              <w:fldChar w:fldCharType="separate"/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sz w:val="20"/>
                <w:szCs w:val="20"/>
                <w:u w:val="single"/>
              </w:rPr>
              <w:fldChar w:fldCharType="end"/>
            </w:r>
          </w:p>
          <w:p w:rsidR="00BB1AA6" w:rsidRPr="00C86247" w:rsidRDefault="00BB1AA6" w:rsidP="00B813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firstLine="0"/>
              <w:jc w:val="left"/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</w:rPr>
            </w:pPr>
            <w:r w:rsidRPr="00C86247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it-IT"/>
              </w:rPr>
              <w:t>Pollinators</w:t>
            </w:r>
          </w:p>
          <w:p w:rsidR="00BB1AA6" w:rsidRPr="007523AE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- specify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EA505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2704">
              <w:rPr>
                <w:sz w:val="24"/>
                <w:szCs w:val="24"/>
                <w:lang w:val="uk-UA"/>
              </w:rPr>
              <w:t>Сила росту: 3 – слабка; 5 – середня; 7 – сильна</w:t>
            </w:r>
          </w:p>
          <w:p w:rsidR="00BB1AA6" w:rsidRPr="00EA505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Vigor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: 3 –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weak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; 5 –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medium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; 7 –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strong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A6" w:rsidRPr="00605CB0" w:rsidRDefault="00BB1AA6" w:rsidP="00B8136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D028F5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</w:t>
            </w:r>
            <w:r w:rsidRPr="00D028F5">
              <w:rPr>
                <w:sz w:val="24"/>
                <w:szCs w:val="24"/>
                <w:lang w:val="uk-UA"/>
              </w:rPr>
              <w:t>каралуп</w:t>
            </w:r>
            <w:r>
              <w:rPr>
                <w:sz w:val="24"/>
                <w:szCs w:val="24"/>
                <w:lang w:val="uk-UA"/>
              </w:rPr>
              <w:t>а</w:t>
            </w:r>
            <w:r w:rsidRPr="00D028F5">
              <w:rPr>
                <w:sz w:val="24"/>
                <w:szCs w:val="24"/>
                <w:lang w:val="uk-UA"/>
              </w:rPr>
              <w:t xml:space="preserve"> плоду</w:t>
            </w:r>
            <w:r>
              <w:rPr>
                <w:sz w:val="24"/>
                <w:szCs w:val="24"/>
                <w:lang w:val="uk-UA"/>
              </w:rPr>
              <w:t xml:space="preserve"> за щільністю: </w:t>
            </w:r>
            <w:r w:rsidRPr="00AC1E20">
              <w:rPr>
                <w:sz w:val="24"/>
                <w:szCs w:val="24"/>
                <w:lang w:val="uk-UA"/>
              </w:rPr>
              <w:t>3 –</w:t>
            </w:r>
            <w:r>
              <w:rPr>
                <w:sz w:val="24"/>
                <w:szCs w:val="24"/>
                <w:lang w:val="uk-UA"/>
              </w:rPr>
              <w:t xml:space="preserve"> м</w:t>
            </w:r>
            <w:r w:rsidRPr="00D028F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яка; 5</w:t>
            </w:r>
            <w:r w:rsidRPr="00AC1E20">
              <w:rPr>
                <w:sz w:val="24"/>
                <w:szCs w:val="24"/>
                <w:lang w:val="uk-UA"/>
              </w:rPr>
              <w:t xml:space="preserve"> –</w:t>
            </w:r>
            <w:r>
              <w:rPr>
                <w:sz w:val="24"/>
                <w:szCs w:val="24"/>
                <w:lang w:val="uk-UA"/>
              </w:rPr>
              <w:t xml:space="preserve"> середня; 7</w:t>
            </w:r>
            <w:r w:rsidRPr="00AC1E20">
              <w:rPr>
                <w:sz w:val="24"/>
                <w:szCs w:val="24"/>
                <w:lang w:val="uk-UA"/>
              </w:rPr>
              <w:t xml:space="preserve"> –</w:t>
            </w:r>
            <w:r>
              <w:rPr>
                <w:sz w:val="24"/>
                <w:szCs w:val="24"/>
                <w:lang w:val="uk-UA"/>
              </w:rPr>
              <w:t xml:space="preserve"> щільна; 9 </w:t>
            </w:r>
            <w:r w:rsidRPr="00AC1E20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дуже щільна</w:t>
            </w:r>
          </w:p>
          <w:p w:rsidR="00BB1AA6" w:rsidRPr="00D028F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aps/>
                <w:sz w:val="24"/>
                <w:szCs w:val="24"/>
                <w:lang w:val="uk-UA"/>
              </w:rPr>
            </w:pPr>
            <w:r w:rsidRPr="00C86247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Fruit shell by density: 3 – soft; 5 – average; 7 – dense; 9 - very dense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315"/>
        </w:trPr>
        <w:tc>
          <w:tcPr>
            <w:tcW w:w="8642" w:type="dxa"/>
            <w:gridSpan w:val="10"/>
            <w:noWrap/>
          </w:tcPr>
          <w:p w:rsidR="00BB1AA6" w:rsidRPr="001E68AA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00DE5">
              <w:rPr>
                <w:sz w:val="24"/>
                <w:szCs w:val="24"/>
              </w:rPr>
              <w:t>Легкість</w:t>
            </w:r>
            <w:r w:rsidRPr="001E68AA">
              <w:rPr>
                <w:sz w:val="24"/>
                <w:szCs w:val="24"/>
              </w:rPr>
              <w:t xml:space="preserve"> </w:t>
            </w:r>
            <w:r w:rsidRPr="00900DE5">
              <w:rPr>
                <w:sz w:val="24"/>
                <w:szCs w:val="24"/>
              </w:rPr>
              <w:t>видалення</w:t>
            </w:r>
            <w:r w:rsidRPr="001E68AA">
              <w:rPr>
                <w:sz w:val="24"/>
                <w:szCs w:val="24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1E68AA">
              <w:rPr>
                <w:sz w:val="24"/>
                <w:szCs w:val="24"/>
              </w:rPr>
              <w:t xml:space="preserve">, </w:t>
            </w:r>
            <w:r w:rsidRPr="00900DE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 w:rsidRPr="00AC1E20">
              <w:rPr>
                <w:sz w:val="24"/>
                <w:szCs w:val="24"/>
              </w:rPr>
              <w:t>(3–7)</w:t>
            </w:r>
            <w:r>
              <w:rPr>
                <w:sz w:val="24"/>
                <w:szCs w:val="24"/>
                <w:lang w:val="uk-UA"/>
              </w:rPr>
              <w:t>:</w:t>
            </w:r>
            <w:r w:rsidRPr="00AC1E20">
              <w:rPr>
                <w:sz w:val="24"/>
                <w:szCs w:val="24"/>
              </w:rPr>
              <w:t xml:space="preserve"> </w:t>
            </w:r>
            <w:r w:rsidRPr="00AC1E20">
              <w:rPr>
                <w:sz w:val="24"/>
                <w:szCs w:val="24"/>
                <w:lang w:val="uk-UA"/>
              </w:rPr>
              <w:t xml:space="preserve">3 – </w:t>
            </w:r>
            <w:r w:rsidRPr="00AC1E20">
              <w:rPr>
                <w:sz w:val="24"/>
                <w:szCs w:val="24"/>
              </w:rPr>
              <w:t>ядро видаляється зі шкаралупи погано;</w:t>
            </w:r>
            <w:r w:rsidRPr="00AC1E20">
              <w:rPr>
                <w:sz w:val="24"/>
                <w:szCs w:val="24"/>
                <w:lang w:val="uk-UA"/>
              </w:rPr>
              <w:t xml:space="preserve"> 5 – </w:t>
            </w:r>
            <w:r w:rsidRPr="00AC1E20">
              <w:rPr>
                <w:sz w:val="24"/>
                <w:szCs w:val="24"/>
              </w:rPr>
              <w:t>ядро видаляється легко, але частинами;</w:t>
            </w:r>
            <w:r w:rsidRPr="00AC1E20">
              <w:rPr>
                <w:sz w:val="24"/>
                <w:szCs w:val="24"/>
                <w:lang w:val="uk-UA"/>
              </w:rPr>
              <w:t xml:space="preserve"> 7 – </w:t>
            </w:r>
            <w:r w:rsidRPr="00AC1E20">
              <w:rPr>
                <w:sz w:val="24"/>
                <w:szCs w:val="24"/>
              </w:rPr>
              <w:t>ядро видаляється цілим</w:t>
            </w:r>
          </w:p>
          <w:p w:rsidR="00BB1AA6" w:rsidRPr="00C8624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Ease of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da-DK"/>
              </w:rPr>
              <w:t>kernel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removal , point (3–7): 3 – the core is removed from the shell poorly; 5 – the core is easily removed, but in parts; 7 – the whole core is removed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25"/>
        </w:trPr>
        <w:tc>
          <w:tcPr>
            <w:tcW w:w="8642" w:type="dxa"/>
            <w:gridSpan w:val="10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Виповненість ядра горіха, 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 w:rsidRPr="00AC1E20">
              <w:rPr>
                <w:sz w:val="24"/>
                <w:szCs w:val="24"/>
              </w:rPr>
              <w:t>(3–7)</w:t>
            </w:r>
            <w:r w:rsidRPr="00AC1E20">
              <w:rPr>
                <w:sz w:val="24"/>
                <w:szCs w:val="24"/>
                <w:lang w:val="uk-UA"/>
              </w:rPr>
              <w:t xml:space="preserve">: 3 – </w:t>
            </w:r>
            <w:r w:rsidRPr="00AC1E20">
              <w:rPr>
                <w:sz w:val="24"/>
                <w:szCs w:val="24"/>
              </w:rPr>
              <w:t>погано виповнен</w:t>
            </w:r>
            <w:r w:rsidRPr="00AC1E20">
              <w:rPr>
                <w:sz w:val="24"/>
                <w:szCs w:val="24"/>
                <w:lang w:val="uk-UA"/>
              </w:rPr>
              <w:t>е</w:t>
            </w:r>
            <w:r w:rsidRPr="00AC1E20">
              <w:rPr>
                <w:sz w:val="24"/>
                <w:szCs w:val="24"/>
              </w:rPr>
              <w:t>;</w:t>
            </w:r>
            <w:r w:rsidRPr="00AC1E2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AC1E20">
              <w:rPr>
                <w:sz w:val="24"/>
                <w:szCs w:val="24"/>
                <w:lang w:val="uk-UA"/>
              </w:rPr>
              <w:t xml:space="preserve"> – </w:t>
            </w:r>
            <w:r w:rsidRPr="00AC1E20">
              <w:rPr>
                <w:sz w:val="24"/>
                <w:szCs w:val="24"/>
              </w:rPr>
              <w:t>середньо виповнен</w:t>
            </w:r>
            <w:r w:rsidRPr="00AC1E20">
              <w:rPr>
                <w:sz w:val="24"/>
                <w:szCs w:val="24"/>
                <w:lang w:val="uk-UA"/>
              </w:rPr>
              <w:t>е</w:t>
            </w:r>
            <w:r w:rsidRPr="00AC1E20">
              <w:rPr>
                <w:sz w:val="24"/>
                <w:szCs w:val="24"/>
              </w:rPr>
              <w:t>;</w:t>
            </w:r>
            <w:r w:rsidRPr="00AC1E2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7</w:t>
            </w:r>
            <w:r w:rsidRPr="00AC1E20">
              <w:rPr>
                <w:sz w:val="24"/>
                <w:szCs w:val="24"/>
                <w:lang w:val="uk-UA"/>
              </w:rPr>
              <w:t xml:space="preserve"> – </w:t>
            </w:r>
            <w:r w:rsidRPr="00AC1E20">
              <w:rPr>
                <w:sz w:val="24"/>
                <w:szCs w:val="24"/>
              </w:rPr>
              <w:t>добре виповнен</w:t>
            </w:r>
            <w:r w:rsidRPr="00AC1E20">
              <w:rPr>
                <w:sz w:val="24"/>
                <w:szCs w:val="24"/>
                <w:lang w:val="uk-UA"/>
              </w:rPr>
              <w:t>е</w:t>
            </w:r>
          </w:p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ullness of the nut kernel, point (3–7): 3 – poorly filled;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5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– medium filled;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uk-UA"/>
              </w:rPr>
              <w:t>7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 - well filled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Вихід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K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fr-FR"/>
              </w:rPr>
              <w:t>ernel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output, %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00DE5">
              <w:rPr>
                <w:sz w:val="24"/>
                <w:szCs w:val="24"/>
              </w:rPr>
              <w:t>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олії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Oil content, %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BB1AA6">
        <w:trPr>
          <w:trHeight w:val="255"/>
        </w:trPr>
        <w:tc>
          <w:tcPr>
            <w:tcW w:w="8642" w:type="dxa"/>
            <w:gridSpan w:val="10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900DE5">
              <w:rPr>
                <w:sz w:val="24"/>
                <w:szCs w:val="24"/>
              </w:rPr>
              <w:t>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білк</w:t>
            </w:r>
            <w:r w:rsidRPr="00900DE5">
              <w:rPr>
                <w:sz w:val="24"/>
                <w:szCs w:val="24"/>
                <w:lang w:val="uk-UA"/>
              </w:rPr>
              <w:t>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Protein content, %</w:t>
            </w:r>
          </w:p>
        </w:tc>
        <w:tc>
          <w:tcPr>
            <w:tcW w:w="1559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BB1AA6" w:rsidRPr="00C86247" w:rsidRDefault="00BB1AA6" w:rsidP="00BB1AA6">
      <w:pPr>
        <w:rPr>
          <w:sz w:val="16"/>
          <w:szCs w:val="16"/>
        </w:rPr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  <w:lang w:val="uk-UA"/>
              </w:rPr>
              <w:lastRenderedPageBreak/>
              <w:t xml:space="preserve">Дегустаційна оцінка, бал </w:t>
            </w:r>
            <w:r>
              <w:rPr>
                <w:sz w:val="24"/>
                <w:szCs w:val="24"/>
                <w:lang w:val="en-US"/>
              </w:rPr>
              <w:t>(1</w:t>
            </w:r>
            <w:r w:rsidRPr="00AC1E20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BB1AA6" w:rsidRPr="006D2EDA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Tasting evaluation, pint (1-9)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Pr="00C8624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86247">
              <w:rPr>
                <w:sz w:val="24"/>
                <w:szCs w:val="24"/>
              </w:rPr>
              <w:t>Зимостійкість</w:t>
            </w:r>
            <w:r w:rsidRPr="00C86247">
              <w:rPr>
                <w:sz w:val="24"/>
                <w:szCs w:val="24"/>
                <w:lang w:val="en-US"/>
              </w:rPr>
              <w:t xml:space="preserve">, </w:t>
            </w:r>
            <w:r w:rsidRPr="00C86247">
              <w:rPr>
                <w:sz w:val="24"/>
                <w:szCs w:val="24"/>
              </w:rPr>
              <w:t>бал</w:t>
            </w:r>
            <w:r w:rsidRPr="00C86247">
              <w:rPr>
                <w:sz w:val="24"/>
                <w:szCs w:val="24"/>
                <w:lang w:val="uk-UA"/>
              </w:rPr>
              <w:t xml:space="preserve"> </w:t>
            </w:r>
            <w:r w:rsidRPr="00C86247">
              <w:rPr>
                <w:sz w:val="24"/>
                <w:szCs w:val="24"/>
                <w:lang w:val="en-US"/>
              </w:rPr>
              <w:t>(1</w:t>
            </w:r>
            <w:r w:rsidRPr="00C86247">
              <w:rPr>
                <w:sz w:val="24"/>
                <w:szCs w:val="24"/>
                <w:lang w:val="uk-UA"/>
              </w:rPr>
              <w:t>–</w:t>
            </w:r>
            <w:r w:rsidRPr="00C86247">
              <w:rPr>
                <w:sz w:val="24"/>
                <w:szCs w:val="24"/>
                <w:lang w:val="en-US"/>
              </w:rPr>
              <w:t>9)</w:t>
            </w:r>
            <w:r w:rsidRPr="00C86247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C8624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 hardiness, point (1-9)</w:t>
            </w:r>
          </w:p>
        </w:tc>
        <w:tc>
          <w:tcPr>
            <w:tcW w:w="2235" w:type="dxa"/>
            <w:gridSpan w:val="2"/>
          </w:tcPr>
          <w:p w:rsidR="00BB1AA6" w:rsidRPr="00900DE5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Pr="00900DE5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Посухостійкість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BB1AA6" w:rsidRPr="00C8624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(1-9)</w:t>
            </w:r>
          </w:p>
        </w:tc>
        <w:tc>
          <w:tcPr>
            <w:tcW w:w="2235" w:type="dxa"/>
            <w:gridSpan w:val="2"/>
          </w:tcPr>
          <w:p w:rsidR="00BB1AA6" w:rsidRPr="00900DE5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Схема садіння</w:t>
            </w:r>
          </w:p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– вказати </w:t>
            </w:r>
            <w:r w:rsidRPr="00CC17C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B1AA6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C17C0">
              <w:rPr>
                <w:sz w:val="20"/>
                <w:szCs w:val="20"/>
                <w:u w:val="single"/>
              </w:rPr>
            </w:r>
            <w:r w:rsidRPr="00CC17C0">
              <w:rPr>
                <w:sz w:val="20"/>
                <w:szCs w:val="20"/>
                <w:u w:val="single"/>
              </w:rPr>
              <w:fldChar w:fldCharType="separate"/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sz w:val="20"/>
                <w:szCs w:val="20"/>
                <w:u w:val="single"/>
              </w:rPr>
              <w:fldChar w:fldCharType="end"/>
            </w:r>
          </w:p>
          <w:p w:rsidR="00BB1AA6" w:rsidRPr="00C86247" w:rsidRDefault="00BB1AA6" w:rsidP="00B813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firstLine="0"/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Planting scheme</w:t>
            </w:r>
          </w:p>
          <w:p w:rsidR="00BB1AA6" w:rsidRPr="007523AE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8624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it-IT"/>
              </w:rPr>
              <w:t xml:space="preserve"> - specify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9B7833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Придатність до механізованої обрізки,</w:t>
            </w:r>
            <w:r w:rsidRPr="00900DE5">
              <w:rPr>
                <w:sz w:val="24"/>
                <w:szCs w:val="24"/>
                <w:lang w:val="uk-UA"/>
              </w:rPr>
              <w:t xml:space="preserve"> бал </w:t>
            </w:r>
            <w:r w:rsidRPr="009B7833">
              <w:rPr>
                <w:sz w:val="24"/>
                <w:szCs w:val="24"/>
              </w:rPr>
              <w:t>(1</w:t>
            </w:r>
            <w:r w:rsidRPr="00AC1E20">
              <w:rPr>
                <w:sz w:val="24"/>
                <w:szCs w:val="24"/>
                <w:lang w:val="uk-UA"/>
              </w:rPr>
              <w:t>–</w:t>
            </w:r>
            <w:r w:rsidRPr="009B7833">
              <w:rPr>
                <w:sz w:val="24"/>
                <w:szCs w:val="24"/>
              </w:rPr>
              <w:t>9)</w:t>
            </w:r>
          </w:p>
          <w:p w:rsidR="00BB1AA6" w:rsidRPr="00127F3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27F3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Suitability for mechanized clipping, point (1-9)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9B7833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Придатність до механізованого збору,</w:t>
            </w:r>
            <w:r w:rsidRPr="00900DE5">
              <w:rPr>
                <w:sz w:val="24"/>
                <w:szCs w:val="24"/>
                <w:lang w:val="uk-UA"/>
              </w:rPr>
              <w:t xml:space="preserve"> бал </w:t>
            </w:r>
            <w:r w:rsidRPr="009B7833">
              <w:rPr>
                <w:sz w:val="24"/>
                <w:szCs w:val="24"/>
              </w:rPr>
              <w:t>(1</w:t>
            </w:r>
            <w:r w:rsidRPr="00AC1E20">
              <w:rPr>
                <w:sz w:val="24"/>
                <w:szCs w:val="24"/>
                <w:lang w:val="uk-UA"/>
              </w:rPr>
              <w:t>–</w:t>
            </w:r>
            <w:r w:rsidRPr="009B7833">
              <w:rPr>
                <w:sz w:val="24"/>
                <w:szCs w:val="24"/>
              </w:rPr>
              <w:t>9)</w:t>
            </w:r>
          </w:p>
          <w:p w:rsidR="00BB1AA6" w:rsidRPr="00127F3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27F3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Suitability for mechanized harvest, point (1-9)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7523AE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BB1AA6" w:rsidRPr="00127F37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127F3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Resistance to pests, </w:t>
            </w:r>
            <w:r w:rsidRPr="00127F3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127F3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(1–9):</w:t>
            </w:r>
          </w:p>
        </w:tc>
        <w:tc>
          <w:tcPr>
            <w:tcW w:w="2235" w:type="dxa"/>
            <w:gridSpan w:val="2"/>
          </w:tcPr>
          <w:p w:rsidR="00BB1AA6" w:rsidRPr="007523AE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Pr="00160024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CC17C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27F37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C17C0">
              <w:rPr>
                <w:sz w:val="20"/>
                <w:szCs w:val="20"/>
                <w:u w:val="single"/>
              </w:rPr>
            </w:r>
            <w:r w:rsidRPr="00CC17C0">
              <w:rPr>
                <w:sz w:val="20"/>
                <w:szCs w:val="20"/>
                <w:u w:val="single"/>
              </w:rPr>
              <w:fldChar w:fldCharType="separate"/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noProof/>
                <w:sz w:val="20"/>
                <w:szCs w:val="20"/>
                <w:u w:val="single"/>
              </w:rPr>
              <w:t> </w:t>
            </w:r>
            <w:r w:rsidRPr="00CC17C0">
              <w:rPr>
                <w:sz w:val="20"/>
                <w:szCs w:val="20"/>
                <w:u w:val="single"/>
              </w:rPr>
              <w:fldChar w:fldCharType="end"/>
            </w:r>
          </w:p>
          <w:p w:rsidR="00BB1AA6" w:rsidRDefault="00BB1AA6" w:rsidP="00B8136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86247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Pr="00127F37" w:rsidRDefault="00BB1AA6" w:rsidP="00B8136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86247">
              <w:rPr>
                <w:sz w:val="24"/>
                <w:szCs w:val="24"/>
              </w:rPr>
              <w:t>Стійкість</w:t>
            </w:r>
            <w:r w:rsidRPr="00127F37">
              <w:rPr>
                <w:sz w:val="24"/>
                <w:szCs w:val="24"/>
              </w:rPr>
              <w:t xml:space="preserve"> </w:t>
            </w:r>
            <w:r w:rsidRPr="00C86247">
              <w:rPr>
                <w:sz w:val="24"/>
                <w:szCs w:val="24"/>
              </w:rPr>
              <w:t>проти</w:t>
            </w:r>
            <w:r w:rsidRPr="00127F37">
              <w:rPr>
                <w:sz w:val="24"/>
                <w:szCs w:val="24"/>
              </w:rPr>
              <w:t xml:space="preserve"> </w:t>
            </w:r>
            <w:r w:rsidRPr="00C86247">
              <w:rPr>
                <w:sz w:val="24"/>
                <w:szCs w:val="24"/>
              </w:rPr>
              <w:t>збудників</w:t>
            </w:r>
            <w:r w:rsidRPr="00127F37">
              <w:rPr>
                <w:sz w:val="24"/>
                <w:szCs w:val="24"/>
              </w:rPr>
              <w:t xml:space="preserve"> </w:t>
            </w:r>
            <w:r w:rsidRPr="00C86247">
              <w:rPr>
                <w:sz w:val="24"/>
                <w:szCs w:val="24"/>
              </w:rPr>
              <w:t>хвороб</w:t>
            </w:r>
            <w:r w:rsidRPr="00127F37">
              <w:rPr>
                <w:sz w:val="24"/>
                <w:szCs w:val="24"/>
              </w:rPr>
              <w:t xml:space="preserve">, </w:t>
            </w:r>
            <w:r w:rsidRPr="00C86247">
              <w:rPr>
                <w:sz w:val="24"/>
                <w:szCs w:val="24"/>
              </w:rPr>
              <w:t>бал</w:t>
            </w:r>
            <w:r w:rsidRPr="00127F37">
              <w:rPr>
                <w:sz w:val="24"/>
                <w:szCs w:val="24"/>
              </w:rPr>
              <w:t xml:space="preserve"> (1–9)</w:t>
            </w:r>
            <w:r w:rsidRPr="00C86247">
              <w:rPr>
                <w:sz w:val="24"/>
                <w:szCs w:val="24"/>
                <w:lang w:val="uk-UA"/>
              </w:rPr>
              <w:t>:</w:t>
            </w:r>
          </w:p>
          <w:p w:rsidR="00BB1AA6" w:rsidRPr="00C86247" w:rsidRDefault="00BB1AA6" w:rsidP="00B8136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86247">
              <w:rPr>
                <w:sz w:val="24"/>
                <w:szCs w:val="24"/>
                <w:lang w:val="en-US"/>
              </w:rPr>
              <w:t>Resistance to pathogens, note (1-9):</w:t>
            </w:r>
          </w:p>
        </w:tc>
        <w:tc>
          <w:tcPr>
            <w:tcW w:w="2235" w:type="dxa"/>
            <w:gridSpan w:val="2"/>
          </w:tcPr>
          <w:p w:rsidR="00BB1AA6" w:rsidRPr="006D2EDA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B1AA6" w:rsidRPr="00605DF0" w:rsidTr="00E117B9">
        <w:trPr>
          <w:trHeight w:val="255"/>
        </w:trPr>
        <w:tc>
          <w:tcPr>
            <w:tcW w:w="7966" w:type="dxa"/>
            <w:gridSpan w:val="5"/>
            <w:noWrap/>
          </w:tcPr>
          <w:p w:rsidR="00BB1AA6" w:rsidRPr="00C86247" w:rsidRDefault="00BB1AA6" w:rsidP="00B81362">
            <w:pPr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C86247">
              <w:rPr>
                <w:sz w:val="24"/>
                <w:szCs w:val="24"/>
              </w:rPr>
              <w:t>вказати</w:t>
            </w:r>
            <w:r w:rsidRPr="00C86247">
              <w:rPr>
                <w:sz w:val="24"/>
                <w:szCs w:val="24"/>
                <w:lang w:val="en-US"/>
              </w:rPr>
              <w:t xml:space="preserve"> </w:t>
            </w:r>
            <w:r w:rsidRPr="00C86247">
              <w:rPr>
                <w:sz w:val="24"/>
                <w:szCs w:val="24"/>
              </w:rPr>
              <w:t>виявлені</w:t>
            </w:r>
            <w:r w:rsidRPr="00C86247">
              <w:rPr>
                <w:sz w:val="24"/>
                <w:szCs w:val="24"/>
                <w:lang w:val="en-US"/>
              </w:rPr>
              <w:t xml:space="preserve">: </w:t>
            </w:r>
            <w:r w:rsidRPr="00C86247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86247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86247">
              <w:rPr>
                <w:sz w:val="24"/>
                <w:szCs w:val="24"/>
                <w:u w:val="single"/>
              </w:rPr>
            </w:r>
            <w:r w:rsidRPr="00C86247">
              <w:rPr>
                <w:sz w:val="24"/>
                <w:szCs w:val="24"/>
                <w:u w:val="single"/>
              </w:rPr>
              <w:fldChar w:fldCharType="separate"/>
            </w:r>
            <w:r w:rsidRPr="00C86247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86247">
              <w:rPr>
                <w:sz w:val="24"/>
                <w:szCs w:val="24"/>
                <w:u w:val="single"/>
              </w:rPr>
              <w:fldChar w:fldCharType="end"/>
            </w:r>
          </w:p>
          <w:p w:rsidR="00BB1AA6" w:rsidRPr="00C86247" w:rsidRDefault="00BB1AA6" w:rsidP="00B8136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86247">
              <w:rPr>
                <w:sz w:val="24"/>
                <w:szCs w:val="24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2"/>
          </w:tcPr>
          <w:p w:rsidR="00BB1AA6" w:rsidRPr="00605DF0" w:rsidRDefault="00BB1AA6" w:rsidP="00B8136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E117B9" w:rsidTr="00BB1AA6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117B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117B9" w:rsidTr="00BB1AA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B1AA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B1AA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1AA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B1AA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B1AA6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1F" w:rsidRDefault="0010121F">
      <w:pPr>
        <w:spacing w:line="240" w:lineRule="auto"/>
      </w:pPr>
      <w:r>
        <w:separator/>
      </w:r>
    </w:p>
  </w:endnote>
  <w:endnote w:type="continuationSeparator" w:id="0">
    <w:p w:rsidR="0010121F" w:rsidRDefault="00101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1F" w:rsidRDefault="0010121F">
      <w:pPr>
        <w:spacing w:line="240" w:lineRule="auto"/>
      </w:pPr>
      <w:r>
        <w:separator/>
      </w:r>
    </w:p>
  </w:footnote>
  <w:footnote w:type="continuationSeparator" w:id="0">
    <w:p w:rsidR="0010121F" w:rsidRDefault="00101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13PGUZfyxQ+wLO76oLxkPR7GMC5ec0yIhuJqqn5jq576hvbDS2gS70y+wgNKL8y/OMGH0nbmxTzMlDQbtc4gw==" w:salt="X3lAXV5aOUfHRfl6a/kX1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121F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4295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1C1F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6AA5"/>
    <w:rsid w:val="00B809FD"/>
    <w:rsid w:val="00B83744"/>
    <w:rsid w:val="00B95D97"/>
    <w:rsid w:val="00B96BFC"/>
    <w:rsid w:val="00BA0BBC"/>
    <w:rsid w:val="00BA4773"/>
    <w:rsid w:val="00BB0750"/>
    <w:rsid w:val="00BB1AA6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17B9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363C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EC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8732-B942-43A7-9815-23799EE2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2024-01-11T16:12:00Z</dcterms:created>
  <dcterms:modified xsi:type="dcterms:W3CDTF">2024-11-14T08:12:00Z</dcterms:modified>
</cp:coreProperties>
</file>