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962F54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62F54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62F54" w:rsidTr="00962F54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62F54" w:rsidTr="00962F5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62F54" w:rsidTr="00962F5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962F5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B0" w:rsidRDefault="00CB5FB0" w:rsidP="00CB5FB0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</w:rPr>
            </w:pPr>
            <w:r w:rsidRPr="008703F2">
              <w:rPr>
                <w:b/>
                <w:sz w:val="24"/>
                <w:szCs w:val="16"/>
              </w:rPr>
              <w:t>Малина</w:t>
            </w:r>
          </w:p>
          <w:p w:rsidR="00A33D18" w:rsidRPr="002C1D72" w:rsidRDefault="00CB5FB0" w:rsidP="00CB5FB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7E90">
              <w:rPr>
                <w:sz w:val="24"/>
                <w:szCs w:val="16"/>
                <w:lang w:val="en-US"/>
              </w:rPr>
              <w:t>Raspberry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CB5FB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703F2">
              <w:rPr>
                <w:b/>
                <w:i/>
                <w:sz w:val="24"/>
                <w:szCs w:val="16"/>
              </w:rPr>
              <w:t>Rubus idaeus</w:t>
            </w:r>
            <w:r w:rsidRPr="008703F2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16584D" w:rsidTr="00962F54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62F54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62F54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62F54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62F54" w:rsidRPr="002C1D72" w:rsidTr="00962F54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54" w:rsidRPr="00962F54" w:rsidRDefault="00962F54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62F54">
              <w:rPr>
                <w:b/>
                <w:sz w:val="24"/>
                <w:szCs w:val="24"/>
                <w:lang w:val="uk-UA"/>
              </w:rPr>
              <w:t>4</w:t>
            </w:r>
            <w:r w:rsidRPr="00962F5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62F5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62F54" w:rsidRPr="002C1D72" w:rsidRDefault="00962F54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62F5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62F5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4" w:rsidRPr="002C1D72" w:rsidRDefault="00962F54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B5FB0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B5FB0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62F5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51D4">
              <w:rPr>
                <w:b/>
                <w:color w:val="000000"/>
                <w:sz w:val="18"/>
              </w:rPr>
            </w:r>
            <w:r w:rsidR="00EE51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51D4">
              <w:rPr>
                <w:b/>
                <w:color w:val="000000"/>
                <w:sz w:val="18"/>
              </w:rPr>
            </w:r>
            <w:r w:rsidR="00EE51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51D4">
              <w:rPr>
                <w:b/>
                <w:color w:val="000000"/>
                <w:sz w:val="18"/>
              </w:rPr>
            </w:r>
            <w:r w:rsidR="00EE51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51D4">
              <w:rPr>
                <w:b/>
                <w:color w:val="000000"/>
                <w:sz w:val="18"/>
              </w:rPr>
            </w:r>
            <w:r w:rsidR="00EE51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B5FB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B5FB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62F5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B5FB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B5F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B5FB0" w:rsidRPr="008703F2" w:rsidTr="00CB5F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03F2">
              <w:rPr>
                <w:sz w:val="20"/>
                <w:szCs w:val="20"/>
                <w:lang w:val="uk-UA"/>
              </w:rPr>
              <w:t>У</w:t>
            </w:r>
            <w:r w:rsidRPr="008703F2">
              <w:rPr>
                <w:sz w:val="20"/>
                <w:szCs w:val="20"/>
              </w:rPr>
              <w:t>рожай</w:t>
            </w:r>
            <w:r w:rsidRPr="008703F2">
              <w:rPr>
                <w:sz w:val="20"/>
                <w:szCs w:val="20"/>
                <w:lang w:val="uk-UA"/>
              </w:rPr>
              <w:t>ність</w:t>
            </w:r>
            <w:r w:rsidRPr="008703F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т</w:t>
            </w:r>
            <w:r w:rsidRPr="008703F2">
              <w:rPr>
                <w:sz w:val="20"/>
                <w:szCs w:val="20"/>
                <w:lang w:val="en-US"/>
              </w:rPr>
              <w:t>/</w:t>
            </w:r>
            <w:r w:rsidRPr="008703F2">
              <w:rPr>
                <w:sz w:val="20"/>
                <w:szCs w:val="20"/>
              </w:rPr>
              <w:t>га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703F2">
              <w:rPr>
                <w:sz w:val="20"/>
                <w:szCs w:val="20"/>
                <w:lang w:val="en-US"/>
              </w:rPr>
              <w:t>Average yield</w:t>
            </w:r>
            <w:r w:rsidRPr="008703F2">
              <w:rPr>
                <w:sz w:val="20"/>
                <w:szCs w:val="20"/>
                <w:lang w:val="uk-UA"/>
              </w:rPr>
              <w:t>,</w:t>
            </w:r>
            <w:r w:rsidRPr="008703F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703F2">
              <w:rPr>
                <w:sz w:val="20"/>
                <w:szCs w:val="20"/>
                <w:lang w:val="en-US"/>
              </w:rPr>
              <w:t>/ha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03F2">
              <w:rPr>
                <w:sz w:val="20"/>
                <w:szCs w:val="20"/>
              </w:rPr>
              <w:t>Середній</w:t>
            </w:r>
            <w:r w:rsidRPr="008703F2">
              <w:rPr>
                <w:sz w:val="20"/>
                <w:szCs w:val="20"/>
                <w:lang w:val="en-US"/>
              </w:rPr>
              <w:t xml:space="preserve"> </w:t>
            </w:r>
            <w:r w:rsidRPr="008703F2">
              <w:rPr>
                <w:sz w:val="20"/>
                <w:szCs w:val="20"/>
              </w:rPr>
              <w:t>урожай</w:t>
            </w:r>
            <w:r w:rsidRPr="008703F2">
              <w:rPr>
                <w:sz w:val="20"/>
                <w:szCs w:val="20"/>
                <w:lang w:val="en-US"/>
              </w:rPr>
              <w:t xml:space="preserve"> </w:t>
            </w:r>
            <w:r w:rsidRPr="008703F2">
              <w:rPr>
                <w:sz w:val="20"/>
                <w:szCs w:val="20"/>
              </w:rPr>
              <w:t>з</w:t>
            </w:r>
            <w:r w:rsidRPr="008703F2">
              <w:rPr>
                <w:sz w:val="20"/>
                <w:szCs w:val="20"/>
                <w:lang w:val="en-US"/>
              </w:rPr>
              <w:t xml:space="preserve"> </w:t>
            </w:r>
            <w:r w:rsidRPr="008703F2">
              <w:rPr>
                <w:sz w:val="20"/>
                <w:szCs w:val="20"/>
              </w:rPr>
              <w:t>куща</w:t>
            </w:r>
            <w:r w:rsidRPr="008703F2">
              <w:rPr>
                <w:sz w:val="20"/>
                <w:szCs w:val="20"/>
                <w:lang w:val="en-US"/>
              </w:rPr>
              <w:t xml:space="preserve">, </w:t>
            </w:r>
            <w:r w:rsidRPr="008703F2">
              <w:rPr>
                <w:sz w:val="20"/>
                <w:szCs w:val="20"/>
              </w:rPr>
              <w:t>кг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703F2">
              <w:rPr>
                <w:sz w:val="20"/>
                <w:szCs w:val="20"/>
                <w:lang w:val="en-US"/>
              </w:rPr>
              <w:t>Average yield per one aush</w:t>
            </w:r>
            <w:r w:rsidRPr="008703F2">
              <w:rPr>
                <w:sz w:val="20"/>
                <w:szCs w:val="20"/>
                <w:lang w:val="uk-UA"/>
              </w:rPr>
              <w:t>,</w:t>
            </w:r>
            <w:r w:rsidRPr="008703F2">
              <w:rPr>
                <w:sz w:val="20"/>
                <w:szCs w:val="20"/>
                <w:lang w:val="en-US"/>
              </w:rPr>
              <w:t xml:space="preserve"> kg</w:t>
            </w:r>
            <w:r w:rsidRPr="008703F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b/>
                <w:sz w:val="18"/>
                <w:lang w:val="en-GB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703F2">
              <w:rPr>
                <w:sz w:val="20"/>
                <w:szCs w:val="20"/>
              </w:rPr>
              <w:t>Середня маса плод</w:t>
            </w:r>
            <w:r w:rsidRPr="008703F2">
              <w:rPr>
                <w:sz w:val="20"/>
                <w:szCs w:val="20"/>
                <w:lang w:val="uk-UA"/>
              </w:rPr>
              <w:t>у</w:t>
            </w:r>
            <w:r w:rsidRPr="008703F2">
              <w:rPr>
                <w:sz w:val="20"/>
                <w:szCs w:val="20"/>
              </w:rPr>
              <w:t>, г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2"/>
                <w:szCs w:val="20"/>
                <w:lang w:val="uk-UA"/>
              </w:rPr>
            </w:pPr>
            <w:r w:rsidRPr="008703F2">
              <w:rPr>
                <w:sz w:val="20"/>
                <w:szCs w:val="20"/>
                <w:lang w:val="en-US"/>
              </w:rPr>
              <w:t>Fruit</w:t>
            </w:r>
            <w:r w:rsidRPr="008703F2">
              <w:rPr>
                <w:sz w:val="20"/>
                <w:szCs w:val="20"/>
              </w:rPr>
              <w:t>’</w:t>
            </w:r>
            <w:r w:rsidRPr="008703F2">
              <w:rPr>
                <w:sz w:val="20"/>
                <w:szCs w:val="20"/>
                <w:lang w:val="en-US"/>
              </w:rPr>
              <w:t>s</w:t>
            </w:r>
            <w:r w:rsidRPr="008703F2">
              <w:rPr>
                <w:sz w:val="20"/>
                <w:szCs w:val="20"/>
              </w:rPr>
              <w:t xml:space="preserve"> </w:t>
            </w:r>
            <w:r w:rsidRPr="008703F2">
              <w:rPr>
                <w:sz w:val="20"/>
                <w:szCs w:val="20"/>
                <w:lang w:val="en-US"/>
              </w:rPr>
              <w:t>mass</w:t>
            </w:r>
            <w:r w:rsidRPr="008703F2">
              <w:rPr>
                <w:sz w:val="20"/>
                <w:szCs w:val="20"/>
              </w:rPr>
              <w:t xml:space="preserve"> </w:t>
            </w:r>
            <w:r w:rsidRPr="008703F2">
              <w:rPr>
                <w:sz w:val="20"/>
                <w:szCs w:val="20"/>
                <w:lang w:val="en-US"/>
              </w:rPr>
              <w:t>average</w:t>
            </w:r>
            <w:r w:rsidRPr="008703F2">
              <w:rPr>
                <w:sz w:val="20"/>
                <w:szCs w:val="20"/>
              </w:rPr>
              <w:t xml:space="preserve">, </w:t>
            </w:r>
            <w:r w:rsidRPr="008703F2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703F2">
              <w:rPr>
                <w:sz w:val="20"/>
                <w:szCs w:val="20"/>
              </w:rPr>
              <w:t>Вміст</w:t>
            </w:r>
            <w:r w:rsidRPr="001C2C28">
              <w:rPr>
                <w:sz w:val="20"/>
                <w:szCs w:val="20"/>
              </w:rPr>
              <w:t xml:space="preserve"> </w:t>
            </w:r>
            <w:r w:rsidRPr="008703F2">
              <w:rPr>
                <w:sz w:val="20"/>
                <w:szCs w:val="20"/>
              </w:rPr>
              <w:t>вітаміну</w:t>
            </w:r>
            <w:r w:rsidRPr="001C2C28">
              <w:rPr>
                <w:sz w:val="20"/>
                <w:szCs w:val="20"/>
              </w:rPr>
              <w:t xml:space="preserve"> </w:t>
            </w:r>
            <w:r w:rsidRPr="008703F2">
              <w:rPr>
                <w:sz w:val="20"/>
                <w:szCs w:val="20"/>
              </w:rPr>
              <w:t>С</w:t>
            </w:r>
            <w:r w:rsidRPr="001C2C28">
              <w:rPr>
                <w:sz w:val="20"/>
                <w:szCs w:val="20"/>
              </w:rPr>
              <w:t xml:space="preserve">, </w:t>
            </w:r>
            <w:r w:rsidRPr="008703F2">
              <w:rPr>
                <w:sz w:val="20"/>
                <w:szCs w:val="20"/>
              </w:rPr>
              <w:t>мг</w:t>
            </w:r>
            <w:r>
              <w:rPr>
                <w:sz w:val="20"/>
                <w:szCs w:val="20"/>
                <w:lang w:val="uk-UA"/>
              </w:rPr>
              <w:t>/100 г сирої маси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03F2">
              <w:rPr>
                <w:sz w:val="20"/>
                <w:szCs w:val="20"/>
                <w:lang w:val="en-US"/>
              </w:rPr>
              <w:t>Conten of vimin C, mg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03F2">
              <w:rPr>
                <w:sz w:val="20"/>
                <w:szCs w:val="20"/>
              </w:rPr>
              <w:t>Вміст</w:t>
            </w:r>
            <w:r w:rsidRPr="008703F2">
              <w:rPr>
                <w:sz w:val="20"/>
                <w:szCs w:val="20"/>
                <w:lang w:val="en-US"/>
              </w:rPr>
              <w:t xml:space="preserve"> </w:t>
            </w:r>
            <w:r w:rsidRPr="008703F2">
              <w:rPr>
                <w:sz w:val="20"/>
                <w:szCs w:val="20"/>
              </w:rPr>
              <w:t>загального</w:t>
            </w:r>
            <w:r w:rsidRPr="008703F2">
              <w:rPr>
                <w:sz w:val="20"/>
                <w:szCs w:val="20"/>
                <w:lang w:val="en-US"/>
              </w:rPr>
              <w:t xml:space="preserve"> </w:t>
            </w:r>
            <w:r w:rsidRPr="008703F2">
              <w:rPr>
                <w:sz w:val="20"/>
                <w:szCs w:val="20"/>
              </w:rPr>
              <w:t>цукру</w:t>
            </w:r>
            <w:r w:rsidRPr="008703F2">
              <w:rPr>
                <w:sz w:val="20"/>
                <w:szCs w:val="20"/>
                <w:lang w:val="en-US"/>
              </w:rPr>
              <w:t>, %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703F2">
              <w:rPr>
                <w:sz w:val="20"/>
                <w:szCs w:val="20"/>
                <w:lang w:val="en-US"/>
              </w:rPr>
              <w:t>Conten of total sugar,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CB5FB0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03F2">
              <w:rPr>
                <w:sz w:val="20"/>
                <w:szCs w:val="20"/>
              </w:rPr>
              <w:t>Вміст</w:t>
            </w:r>
            <w:r w:rsidRPr="00CB5F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сухих</w:t>
            </w:r>
            <w:r w:rsidRPr="00CB5F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розчинних</w:t>
            </w:r>
            <w:r w:rsidRPr="00CB5F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речовин</w:t>
            </w:r>
            <w:r w:rsidRPr="00CB5FB0">
              <w:rPr>
                <w:sz w:val="20"/>
                <w:szCs w:val="20"/>
                <w:lang w:val="en-US"/>
              </w:rPr>
              <w:t>, %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703F2">
              <w:rPr>
                <w:sz w:val="20"/>
                <w:szCs w:val="20"/>
                <w:lang w:val="en-US"/>
              </w:rPr>
              <w:t>Dry matter content of fruit</w:t>
            </w:r>
            <w:r w:rsidRPr="008703F2">
              <w:rPr>
                <w:sz w:val="20"/>
                <w:szCs w:val="20"/>
                <w:lang w:val="uk-UA"/>
              </w:rPr>
              <w:t>,</w:t>
            </w:r>
            <w:r w:rsidRPr="008703F2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423BCC" w:rsidRDefault="00CB5FB0" w:rsidP="00A41136">
            <w:pPr>
              <w:spacing w:line="240" w:lineRule="auto"/>
              <w:ind w:firstLine="0"/>
              <w:jc w:val="center"/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703F2">
              <w:rPr>
                <w:sz w:val="20"/>
                <w:szCs w:val="20"/>
              </w:rPr>
              <w:t>Загальна кислотність, %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8703F2">
              <w:rPr>
                <w:sz w:val="20"/>
                <w:szCs w:val="20"/>
              </w:rPr>
              <w:t>Total acidity,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B0" w:rsidRPr="00423BCC" w:rsidRDefault="00CB5FB0" w:rsidP="00A41136">
            <w:pPr>
              <w:spacing w:line="240" w:lineRule="auto"/>
              <w:ind w:firstLine="0"/>
              <w:jc w:val="center"/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703F2">
              <w:rPr>
                <w:sz w:val="20"/>
                <w:szCs w:val="20"/>
              </w:rPr>
              <w:t>Стійкість</w:t>
            </w:r>
            <w:r w:rsidRPr="008703F2">
              <w:rPr>
                <w:sz w:val="20"/>
                <w:szCs w:val="20"/>
                <w:lang w:val="en-US"/>
              </w:rPr>
              <w:t xml:space="preserve"> </w:t>
            </w:r>
            <w:r w:rsidRPr="008703F2">
              <w:rPr>
                <w:sz w:val="20"/>
                <w:szCs w:val="20"/>
              </w:rPr>
              <w:t>до</w:t>
            </w:r>
            <w:r w:rsidRPr="008703F2">
              <w:rPr>
                <w:sz w:val="20"/>
                <w:szCs w:val="20"/>
                <w:lang w:val="en-US"/>
              </w:rPr>
              <w:t xml:space="preserve"> </w:t>
            </w:r>
            <w:r w:rsidRPr="008703F2">
              <w:rPr>
                <w:sz w:val="20"/>
                <w:szCs w:val="20"/>
              </w:rPr>
              <w:t>посухи</w:t>
            </w:r>
            <w:r w:rsidRPr="008703F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  <w:r w:rsidRPr="008703F2">
              <w:rPr>
                <w:sz w:val="20"/>
                <w:szCs w:val="20"/>
                <w:lang w:val="en-GB"/>
              </w:rPr>
              <w:t xml:space="preserve"> (1-9)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8703F2">
              <w:rPr>
                <w:sz w:val="20"/>
                <w:szCs w:val="20"/>
                <w:lang w:val="en-US"/>
              </w:rPr>
              <w:t>Resistance to drought</w:t>
            </w:r>
            <w:r w:rsidRPr="008703F2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point</w:t>
            </w:r>
            <w:r w:rsidRPr="008703F2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962F54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107E90" w:rsidRDefault="00CB5FB0" w:rsidP="00A411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07E90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CB5FB0" w:rsidRPr="00107E90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</w:tcPr>
          <w:p w:rsidR="00CB5FB0" w:rsidRPr="00107E90" w:rsidRDefault="00CB5FB0" w:rsidP="00A41136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07E90">
              <w:rPr>
                <w:sz w:val="20"/>
                <w:szCs w:val="20"/>
                <w:lang w:val="uk-UA"/>
              </w:rPr>
              <w:t xml:space="preserve"> </w:t>
            </w:r>
            <w:r w:rsidRPr="00CB5F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8703F2">
              <w:rPr>
                <w:sz w:val="20"/>
                <w:szCs w:val="20"/>
              </w:rPr>
              <w:t>антракноз</w:t>
            </w:r>
          </w:p>
          <w:p w:rsidR="00CB5FB0" w:rsidRPr="008703F2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8703F2">
              <w:rPr>
                <w:sz w:val="20"/>
                <w:szCs w:val="20"/>
                <w:lang w:val="en-US"/>
              </w:rPr>
              <w:t>anthracnose</w:t>
            </w:r>
            <w:r w:rsidRPr="008703F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</w:t>
            </w:r>
            <w:r w:rsidRPr="001C2C28">
              <w:rPr>
                <w:sz w:val="20"/>
                <w:szCs w:val="20"/>
              </w:rPr>
              <w:t xml:space="preserve"> - біла плямистість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 - </w:t>
            </w:r>
            <w:r w:rsidRPr="001C2C28">
              <w:rPr>
                <w:sz w:val="20"/>
                <w:szCs w:val="20"/>
                <w:lang w:val="en-US"/>
              </w:rPr>
              <w:t>white blotch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</w:t>
            </w:r>
            <w:r w:rsidRPr="001C2C28">
              <w:rPr>
                <w:sz w:val="20"/>
                <w:szCs w:val="20"/>
              </w:rPr>
              <w:t xml:space="preserve"> - іржа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 - </w:t>
            </w:r>
            <w:r w:rsidRPr="001C2C28">
              <w:rPr>
                <w:sz w:val="20"/>
                <w:szCs w:val="20"/>
                <w:lang w:val="en-US"/>
              </w:rPr>
              <w:t>rust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</w:t>
            </w:r>
            <w:r w:rsidRPr="001C2C28">
              <w:rPr>
                <w:sz w:val="20"/>
                <w:szCs w:val="20"/>
              </w:rPr>
              <w:t xml:space="preserve"> - пурпурова плямистість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 - </w:t>
            </w:r>
            <w:r w:rsidRPr="001C2C28">
              <w:rPr>
                <w:sz w:val="20"/>
                <w:szCs w:val="20"/>
                <w:lang w:val="en-US"/>
              </w:rPr>
              <w:t>purple blotch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962F54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520B27" w:rsidRDefault="00CB5FB0" w:rsidP="00A411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20B27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20B27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CB5FB0" w:rsidRPr="00107E90" w:rsidRDefault="00CB5FB0" w:rsidP="00A41136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 - малиновий довгоносик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 - </w:t>
            </w:r>
            <w:r w:rsidRPr="001C2C28">
              <w:rPr>
                <w:sz w:val="20"/>
                <w:szCs w:val="20"/>
                <w:lang w:val="en-US"/>
              </w:rPr>
              <w:t>raspberry weevil</w:t>
            </w:r>
          </w:p>
        </w:tc>
        <w:tc>
          <w:tcPr>
            <w:tcW w:w="1559" w:type="dxa"/>
            <w:gridSpan w:val="2"/>
          </w:tcPr>
          <w:p w:rsidR="00CB5FB0" w:rsidRPr="00423BCC" w:rsidRDefault="00CB5FB0" w:rsidP="00A41136">
            <w:pPr>
              <w:spacing w:line="240" w:lineRule="auto"/>
              <w:ind w:firstLine="0"/>
              <w:jc w:val="center"/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9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 - попелиця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1C2C28">
              <w:rPr>
                <w:sz w:val="20"/>
                <w:szCs w:val="20"/>
                <w:lang w:val="uk-UA"/>
              </w:rPr>
              <w:t xml:space="preserve">  - </w:t>
            </w:r>
            <w:r w:rsidRPr="001C2C28">
              <w:rPr>
                <w:sz w:val="20"/>
                <w:szCs w:val="20"/>
                <w:lang w:val="en-GB"/>
              </w:rPr>
              <w:t>aphids</w:t>
            </w:r>
          </w:p>
        </w:tc>
        <w:tc>
          <w:tcPr>
            <w:tcW w:w="1559" w:type="dxa"/>
            <w:gridSpan w:val="2"/>
          </w:tcPr>
          <w:p w:rsidR="00CB5FB0" w:rsidRPr="00423BCC" w:rsidRDefault="00CB5FB0" w:rsidP="00A41136">
            <w:pPr>
              <w:spacing w:line="240" w:lineRule="auto"/>
              <w:ind w:firstLine="0"/>
              <w:jc w:val="center"/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</w:tbl>
    <w:p w:rsidR="00CB31D9" w:rsidRDefault="00CB31D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CB5FB0" w:rsidRPr="008703F2" w:rsidTr="00CB5FB0">
        <w:trPr>
          <w:trHeight w:val="255"/>
        </w:trPr>
        <w:tc>
          <w:tcPr>
            <w:tcW w:w="8642" w:type="dxa"/>
            <w:gridSpan w:val="5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C2C28">
              <w:rPr>
                <w:sz w:val="20"/>
                <w:szCs w:val="20"/>
              </w:rPr>
              <w:lastRenderedPageBreak/>
              <w:t>Зимостійкість, бал (1-9)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</w:rPr>
              <w:t>Winterhardiness, poіnt (1-9)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bookmarkStart w:id="0" w:name="_GoBack"/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bookmarkEnd w:id="0"/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5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</w:rPr>
              <w:t>Ступінь підмерзання, бал</w:t>
            </w:r>
            <w:r w:rsidRPr="001C2C28">
              <w:rPr>
                <w:sz w:val="20"/>
                <w:szCs w:val="20"/>
                <w:lang w:val="uk-UA"/>
              </w:rPr>
              <w:t xml:space="preserve"> (1-9)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1C2C28">
              <w:rPr>
                <w:sz w:val="20"/>
                <w:szCs w:val="20"/>
                <w:lang w:val="en-US"/>
              </w:rPr>
              <w:t>Freeze</w:t>
            </w:r>
            <w:r w:rsidRPr="001C2C28">
              <w:rPr>
                <w:sz w:val="20"/>
                <w:szCs w:val="20"/>
              </w:rPr>
              <w:t xml:space="preserve"> </w:t>
            </w:r>
            <w:r w:rsidRPr="001C2C28">
              <w:rPr>
                <w:sz w:val="20"/>
                <w:szCs w:val="20"/>
                <w:lang w:val="en-US"/>
              </w:rPr>
              <w:t>degree</w:t>
            </w:r>
            <w:r w:rsidRPr="001C2C28">
              <w:rPr>
                <w:sz w:val="20"/>
                <w:szCs w:val="20"/>
              </w:rPr>
              <w:t>, poіnt (1-9)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5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C2C28">
              <w:rPr>
                <w:sz w:val="20"/>
                <w:szCs w:val="20"/>
              </w:rPr>
              <w:t>Вимерзання</w:t>
            </w:r>
            <w:r w:rsidRPr="001C2C28">
              <w:rPr>
                <w:sz w:val="20"/>
                <w:szCs w:val="20"/>
                <w:lang w:val="en-US"/>
              </w:rPr>
              <w:t xml:space="preserve"> </w:t>
            </w:r>
            <w:r w:rsidRPr="001C2C28">
              <w:rPr>
                <w:sz w:val="20"/>
                <w:szCs w:val="20"/>
              </w:rPr>
              <w:t>квіткових</w:t>
            </w:r>
            <w:r w:rsidRPr="001C2C28">
              <w:rPr>
                <w:sz w:val="20"/>
                <w:szCs w:val="20"/>
                <w:lang w:val="en-US"/>
              </w:rPr>
              <w:t xml:space="preserve"> </w:t>
            </w:r>
            <w:r w:rsidRPr="001C2C28">
              <w:rPr>
                <w:sz w:val="20"/>
                <w:szCs w:val="20"/>
              </w:rPr>
              <w:t>бруньок</w:t>
            </w:r>
            <w:r w:rsidRPr="001C2C28">
              <w:rPr>
                <w:sz w:val="20"/>
                <w:szCs w:val="20"/>
                <w:lang w:val="en-US"/>
              </w:rPr>
              <w:t xml:space="preserve">, </w:t>
            </w:r>
            <w:r w:rsidRPr="001C2C28">
              <w:rPr>
                <w:sz w:val="20"/>
                <w:szCs w:val="20"/>
              </w:rPr>
              <w:t>бал</w:t>
            </w:r>
            <w:r w:rsidRPr="001C2C28">
              <w:rPr>
                <w:sz w:val="20"/>
                <w:szCs w:val="20"/>
                <w:lang w:val="en-GB"/>
              </w:rPr>
              <w:t xml:space="preserve"> (1-9)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1C2C28">
              <w:rPr>
                <w:sz w:val="20"/>
                <w:szCs w:val="20"/>
                <w:lang w:val="en-US"/>
              </w:rPr>
              <w:t>Flower buds destroyed by frost, po</w:t>
            </w:r>
            <w:r w:rsidRPr="001C2C28">
              <w:rPr>
                <w:sz w:val="20"/>
                <w:szCs w:val="20"/>
              </w:rPr>
              <w:t>і</w:t>
            </w:r>
            <w:r w:rsidRPr="001C2C28">
              <w:rPr>
                <w:sz w:val="20"/>
                <w:szCs w:val="20"/>
                <w:lang w:val="en-US"/>
              </w:rPr>
              <w:t>nt</w:t>
            </w:r>
            <w:r w:rsidRPr="001C2C28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5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</w:rPr>
              <w:t>Дегустаційна оцінка свіжих ягід, бал</w:t>
            </w:r>
            <w:r w:rsidRPr="001C2C28">
              <w:rPr>
                <w:sz w:val="20"/>
                <w:szCs w:val="20"/>
                <w:lang w:val="uk-UA"/>
              </w:rPr>
              <w:t xml:space="preserve"> (1-9)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en-US"/>
              </w:rPr>
              <w:t>Fresh berries test rating, po</w:t>
            </w:r>
            <w:r w:rsidRPr="001C2C28">
              <w:rPr>
                <w:sz w:val="20"/>
                <w:szCs w:val="20"/>
              </w:rPr>
              <w:t>і</w:t>
            </w:r>
            <w:r w:rsidRPr="001C2C28">
              <w:rPr>
                <w:sz w:val="20"/>
                <w:szCs w:val="20"/>
                <w:lang w:val="en-US"/>
              </w:rPr>
              <w:t>nt</w:t>
            </w:r>
            <w:r w:rsidRPr="001C2C28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5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uk-UA"/>
              </w:rPr>
              <w:t>Напрям використання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5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</w:rPr>
              <w:t>Транспортабельність, бал</w:t>
            </w:r>
            <w:r w:rsidRPr="001C2C28">
              <w:rPr>
                <w:sz w:val="20"/>
                <w:szCs w:val="20"/>
                <w:lang w:val="uk-UA"/>
              </w:rPr>
              <w:t xml:space="preserve"> (1-9)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en-US"/>
              </w:rPr>
              <w:t>Transportability, po</w:t>
            </w:r>
            <w:r w:rsidRPr="001C2C28">
              <w:rPr>
                <w:sz w:val="20"/>
                <w:szCs w:val="20"/>
              </w:rPr>
              <w:t>і</w:t>
            </w:r>
            <w:r w:rsidRPr="001C2C28">
              <w:rPr>
                <w:sz w:val="20"/>
                <w:szCs w:val="20"/>
                <w:lang w:val="en-US"/>
              </w:rPr>
              <w:t>nt</w:t>
            </w:r>
            <w:r w:rsidRPr="001C2C28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b/>
                <w:sz w:val="18"/>
                <w:lang w:val="en-GB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5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</w:rPr>
              <w:t>Група стиг</w:t>
            </w:r>
            <w:r w:rsidRPr="001C2C28">
              <w:rPr>
                <w:sz w:val="20"/>
                <w:szCs w:val="20"/>
                <w:lang w:val="uk-UA"/>
              </w:rPr>
              <w:t>лості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1559" w:type="dxa"/>
            <w:gridSpan w:val="2"/>
          </w:tcPr>
          <w:p w:rsidR="00CB5FB0" w:rsidRPr="008703F2" w:rsidRDefault="00CB5FB0" w:rsidP="00A411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CB5FB0" w:rsidRPr="008703F2" w:rsidTr="00CB5FB0">
        <w:trPr>
          <w:trHeight w:val="255"/>
        </w:trPr>
        <w:tc>
          <w:tcPr>
            <w:tcW w:w="8642" w:type="dxa"/>
            <w:gridSpan w:val="5"/>
            <w:noWrap/>
          </w:tcPr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C2C28">
              <w:rPr>
                <w:sz w:val="20"/>
                <w:szCs w:val="20"/>
                <w:lang w:val="uk-UA"/>
              </w:rPr>
              <w:t>Схема садіння</w:t>
            </w:r>
          </w:p>
          <w:p w:rsidR="00CB5FB0" w:rsidRPr="001C2C28" w:rsidRDefault="00CB5FB0" w:rsidP="00A411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C2C28">
              <w:rPr>
                <w:sz w:val="20"/>
                <w:szCs w:val="20"/>
                <w:lang w:val="en-US"/>
              </w:rPr>
              <w:t xml:space="preserve">Planting scheme </w:t>
            </w:r>
          </w:p>
        </w:tc>
        <w:tc>
          <w:tcPr>
            <w:tcW w:w="1559" w:type="dxa"/>
            <w:gridSpan w:val="2"/>
          </w:tcPr>
          <w:p w:rsidR="00CB5FB0" w:rsidRPr="00423BCC" w:rsidRDefault="00CB5FB0" w:rsidP="00A41136">
            <w:pPr>
              <w:spacing w:line="240" w:lineRule="auto"/>
              <w:ind w:firstLine="0"/>
              <w:jc w:val="center"/>
            </w:pPr>
            <w:r w:rsidRPr="008703F2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703F2">
              <w:fldChar w:fldCharType="separate"/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noProof/>
                <w:sz w:val="20"/>
              </w:rPr>
              <w:t> </w:t>
            </w:r>
            <w:r w:rsidRPr="008703F2">
              <w:rPr>
                <w:sz w:val="20"/>
              </w:rPr>
              <w:fldChar w:fldCharType="end"/>
            </w:r>
          </w:p>
        </w:tc>
      </w:tr>
      <w:tr w:rsidR="00A33D18" w:rsidRPr="00962F54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62F5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62F54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D4" w:rsidRDefault="00EE51D4">
      <w:pPr>
        <w:spacing w:line="240" w:lineRule="auto"/>
      </w:pPr>
      <w:r>
        <w:separator/>
      </w:r>
    </w:p>
  </w:endnote>
  <w:endnote w:type="continuationSeparator" w:id="0">
    <w:p w:rsidR="00EE51D4" w:rsidRDefault="00EE5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D4" w:rsidRDefault="00EE51D4">
      <w:pPr>
        <w:spacing w:line="240" w:lineRule="auto"/>
      </w:pPr>
      <w:r>
        <w:separator/>
      </w:r>
    </w:p>
  </w:footnote>
  <w:footnote w:type="continuationSeparator" w:id="0">
    <w:p w:rsidR="00EE51D4" w:rsidRDefault="00EE5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MH2SOklsVrf1UKjiTw4wxaNES+mtMJfhZqi0nA3OquDGm5fDYPk/DkVHXi3TACYewjQJSqG3kkv+o8kcD08A==" w:salt="QVam3b+qwK/8ouYzWcS/r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062A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4F21AA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17F9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2F54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3F47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31D9"/>
    <w:rsid w:val="00CB596A"/>
    <w:rsid w:val="00CB5FB0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E51D4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FF1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172E-EA06-4DFC-86F4-55813986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2024-01-11T21:06:00Z</dcterms:created>
  <dcterms:modified xsi:type="dcterms:W3CDTF">2024-11-25T12:40:00Z</dcterms:modified>
</cp:coreProperties>
</file>